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ED" w:rsidRPr="00C75CED" w:rsidRDefault="00C75CED" w:rsidP="00C75CED">
      <w:pPr>
        <w:pStyle w:val="Titolo1"/>
        <w:spacing w:before="0"/>
        <w:rPr>
          <w:color w:val="auto"/>
        </w:rPr>
      </w:pPr>
      <w:r w:rsidRPr="00C75CED">
        <w:rPr>
          <w:color w:val="auto"/>
        </w:rPr>
        <w:t xml:space="preserve">ANDREA GAVOSTO </w:t>
      </w:r>
    </w:p>
    <w:p w:rsidR="00C75CED" w:rsidRDefault="00C75CED" w:rsidP="00C75CED">
      <w:pPr>
        <w:rPr>
          <w:sz w:val="20"/>
          <w:szCs w:val="20"/>
        </w:rPr>
      </w:pPr>
    </w:p>
    <w:p w:rsidR="004D21CB" w:rsidRDefault="00C75CED" w:rsidP="00C75CED">
      <w:bookmarkStart w:id="0" w:name="_GoBack"/>
      <w:bookmarkEnd w:id="0"/>
      <w:r>
        <w:rPr>
          <w:sz w:val="20"/>
          <w:szCs w:val="20"/>
        </w:rPr>
        <w:t xml:space="preserve">Dal 2008 è Direttore della Fondazione Agnelli, specializzata nella ricerca su istruzione e formazione attraverso regolari rapporti sullo stato della scuola e dell'università in Italia. In precedenza è stato </w:t>
      </w:r>
      <w:proofErr w:type="spellStart"/>
      <w:r>
        <w:rPr>
          <w:sz w:val="20"/>
          <w:szCs w:val="20"/>
        </w:rPr>
        <w:t>Chief</w:t>
      </w:r>
      <w:proofErr w:type="spellEnd"/>
      <w:r>
        <w:rPr>
          <w:sz w:val="20"/>
          <w:szCs w:val="20"/>
        </w:rPr>
        <w:t xml:space="preserve"> Economist del Gruppo Fiat e di Telecom Italia e ha lavorato presso il Servizio Studi della Banca d'Italia. È autore di molteplici pubblicazioni scientifiche nel campo della macroeconomia, dell'economia del lavoro e dell’economia dell’istruzione, nonché di numerosi articoli e commenti sui principali quotidiani nazionali.</w:t>
      </w:r>
    </w:p>
    <w:sectPr w:rsidR="004D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ED"/>
    <w:rsid w:val="004D21CB"/>
    <w:rsid w:val="00C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E8D"/>
  <w15:chartTrackingRefBased/>
  <w15:docId w15:val="{993D9529-BEA1-4FDF-8B8B-E4B765D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5C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5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Nobili</dc:creator>
  <cp:keywords/>
  <dc:description/>
  <cp:lastModifiedBy>Denise Nobili</cp:lastModifiedBy>
  <cp:revision>1</cp:revision>
  <dcterms:created xsi:type="dcterms:W3CDTF">2020-03-13T15:00:00Z</dcterms:created>
  <dcterms:modified xsi:type="dcterms:W3CDTF">2020-03-13T15:01:00Z</dcterms:modified>
</cp:coreProperties>
</file>